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DF47" w14:textId="77777777" w:rsidR="005B031A" w:rsidRDefault="00000000">
      <w:pPr>
        <w:pStyle w:val="Title"/>
      </w:pPr>
      <w:proofErr w:type="spellStart"/>
      <w:r>
        <w:t>Overall_Intro</w:t>
      </w:r>
      <w:proofErr w:type="spellEnd"/>
      <w:r>
        <w:t>_</w:t>
      </w:r>
    </w:p>
    <w:p w14:paraId="34E26416" w14:textId="77777777" w:rsidR="005B031A" w:rsidRDefault="00000000">
      <w:pPr>
        <w:pStyle w:val="Script"/>
      </w:pPr>
      <w:r>
        <w:rPr>
          <w:b/>
          <w:bCs/>
          <w:color w:val="4099ED"/>
        </w:rPr>
        <w:t>Brian Dorwin:</w:t>
      </w:r>
      <w:r>
        <w:t xml:space="preserve"> </w:t>
      </w:r>
      <w:r>
        <w:rPr>
          <w:color w:val="808080"/>
        </w:rPr>
        <w:t>[00:00:00]</w:t>
      </w:r>
      <w:r>
        <w:t xml:space="preserve"> Welcome to the DC Rental Act in three minutes, brought to you by Offit Kurman. My name is Brian Dorwin</w:t>
      </w:r>
    </w:p>
    <w:p w14:paraId="6C2669CB" w14:textId="77777777" w:rsidR="005B031A" w:rsidRDefault="00000000">
      <w:pPr>
        <w:pStyle w:val="Script"/>
      </w:pPr>
      <w:r>
        <w:rPr>
          <w:b/>
          <w:bCs/>
          <w:color w:val="9C5DE1"/>
        </w:rPr>
        <w:t>Gwen Roy Harrison:</w:t>
      </w:r>
      <w:r>
        <w:t xml:space="preserve"> </w:t>
      </w:r>
      <w:proofErr w:type="spellStart"/>
      <w:r>
        <w:t>i'm</w:t>
      </w:r>
      <w:proofErr w:type="spellEnd"/>
      <w:r>
        <w:t xml:space="preserve"> Gwen Roy Harrison. </w:t>
      </w:r>
    </w:p>
    <w:p w14:paraId="18B58DBB" w14:textId="77777777" w:rsidR="005B031A" w:rsidRDefault="00000000">
      <w:pPr>
        <w:pStyle w:val="Script"/>
      </w:pPr>
      <w:r>
        <w:rPr>
          <w:b/>
          <w:bCs/>
          <w:color w:val="DFA34D"/>
        </w:rPr>
        <w:t>Rob Donahue:</w:t>
      </w:r>
      <w:r>
        <w:t xml:space="preserve"> I'm Rob Donahue.</w:t>
      </w:r>
    </w:p>
    <w:p w14:paraId="080AF184" w14:textId="77777777" w:rsidR="005B031A" w:rsidRDefault="00000000">
      <w:pPr>
        <w:pStyle w:val="Script"/>
      </w:pPr>
      <w:r>
        <w:rPr>
          <w:b/>
          <w:bCs/>
          <w:color w:val="4099ED"/>
        </w:rPr>
        <w:t>Brian Dorwin:</w:t>
      </w:r>
      <w:r>
        <w:t xml:space="preserve"> Over the course of the next several weeks, we're </w:t>
      </w:r>
      <w:proofErr w:type="spellStart"/>
      <w:r>
        <w:t>gonna</w:t>
      </w:r>
      <w:proofErr w:type="spellEnd"/>
      <w:r>
        <w:t xml:space="preserve"> break down the DC Rental Act, which recently passed on December 31st, 2025. The Rental Act offers sweeping reforms to landlord tenant relations, touching on everything from court procedures with tenant opportunity to purchase act.</w:t>
      </w:r>
    </w:p>
    <w:p w14:paraId="26DFF95F" w14:textId="77777777" w:rsidR="005B031A" w:rsidRDefault="00000000">
      <w:pPr>
        <w:pStyle w:val="Script"/>
      </w:pPr>
      <w:r>
        <w:rPr>
          <w:b/>
          <w:bCs/>
          <w:color w:val="4099ED"/>
        </w:rPr>
        <w:t>Brian Dorwin:</w:t>
      </w:r>
      <w:r>
        <w:t xml:space="preserve"> This was a long time coming in Washington DC. This law serves as a recognition by City Council that DC had become an outlier both in delinquencies and landlord tenant relationships. It observes the fact that over the course of 2024 and 2025, many affordable projects were put at risk in multifamily developers and landlords were facing foreclosure and otherwise defaulting in their obligations. The Rental Act seeks to change much of that trajectory.</w:t>
      </w:r>
    </w:p>
    <w:p w14:paraId="796E6FA0" w14:textId="77777777" w:rsidR="005B031A" w:rsidRDefault="00000000">
      <w:pPr>
        <w:pStyle w:val="Script"/>
      </w:pPr>
      <w:r>
        <w:rPr>
          <w:b/>
          <w:bCs/>
          <w:color w:val="DFA34D"/>
        </w:rPr>
        <w:t>Rob Donahue:</w:t>
      </w:r>
      <w:r>
        <w:t xml:space="preserve"> We will cover </w:t>
      </w:r>
      <w:proofErr w:type="gramStart"/>
      <w:r>
        <w:t>a number of</w:t>
      </w:r>
      <w:proofErr w:type="gramEnd"/>
      <w:r>
        <w:t xml:space="preserve"> topics over the coming weeks, including </w:t>
      </w:r>
      <w:r>
        <w:rPr>
          <w:color w:val="808080"/>
        </w:rPr>
        <w:t>[00:01:00]</w:t>
      </w:r>
      <w:r>
        <w:t xml:space="preserve"> protective orders, pleading technicalities, TOPA, public safety evictions, and the </w:t>
      </w:r>
      <w:proofErr w:type="gramStart"/>
      <w:r>
        <w:t>10 and 30 day</w:t>
      </w:r>
      <w:proofErr w:type="gramEnd"/>
      <w:r>
        <w:t xml:space="preserve"> notice changes.</w:t>
      </w:r>
    </w:p>
    <w:p w14:paraId="22E25CFF" w14:textId="409A8B8F" w:rsidR="005B031A" w:rsidRDefault="0032667A">
      <w:pPr>
        <w:pStyle w:val="Script"/>
      </w:pPr>
      <w:r>
        <w:rPr>
          <w:b/>
          <w:bCs/>
          <w:color w:val="9C5DE1"/>
        </w:rPr>
        <w:t>Gwen Roy Harrison:</w:t>
      </w:r>
      <w:r>
        <w:t xml:space="preserve"> </w:t>
      </w:r>
      <w:r w:rsidR="00000000">
        <w:t xml:space="preserve">The law went into effect much quicker than anticipated, going into effect January 1st, 2026. The court is now underway interpreting and reviewing the statute in real time in courtrooms, in DC Superior Court. </w:t>
      </w:r>
      <w:proofErr w:type="gramStart"/>
      <w:r w:rsidR="00000000">
        <w:t>So</w:t>
      </w:r>
      <w:proofErr w:type="gramEnd"/>
      <w:r w:rsidR="00000000">
        <w:t xml:space="preserve"> while we are seeing some early results, it's yet to be seen how every aspect of the Rental Act is likely to be interpreted and enforced. Expect future litigation or upcoming, announcements regarding how the Rental Act proceeds over the course of the next year.</w:t>
      </w:r>
      <w:r w:rsidR="00205744">
        <w:t xml:space="preserve"> </w:t>
      </w:r>
      <w:r w:rsidR="00000000">
        <w:t xml:space="preserve">We look forward to joining you weekly as we break down various aspects of the Rental Act and how it might affect the industry and your </w:t>
      </w:r>
      <w:proofErr w:type="gramStart"/>
      <w:r w:rsidR="00000000">
        <w:t>properties in particular</w:t>
      </w:r>
      <w:proofErr w:type="gramEnd"/>
      <w:r w:rsidR="00000000">
        <w:t>. Stay tuned.</w:t>
      </w:r>
    </w:p>
    <w:sectPr w:rsidR="005B031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020C9"/>
    <w:multiLevelType w:val="hybridMultilevel"/>
    <w:tmpl w:val="DBC4750C"/>
    <w:lvl w:ilvl="0" w:tplc="C0B2EB8A">
      <w:start w:val="1"/>
      <w:numFmt w:val="bullet"/>
      <w:lvlText w:val="●"/>
      <w:lvlJc w:val="left"/>
      <w:pPr>
        <w:ind w:left="720" w:hanging="360"/>
      </w:pPr>
    </w:lvl>
    <w:lvl w:ilvl="1" w:tplc="BFDA80C2">
      <w:start w:val="1"/>
      <w:numFmt w:val="bullet"/>
      <w:lvlText w:val="○"/>
      <w:lvlJc w:val="left"/>
      <w:pPr>
        <w:ind w:left="1440" w:hanging="360"/>
      </w:pPr>
    </w:lvl>
    <w:lvl w:ilvl="2" w:tplc="FA9249D6">
      <w:start w:val="1"/>
      <w:numFmt w:val="bullet"/>
      <w:lvlText w:val="■"/>
      <w:lvlJc w:val="left"/>
      <w:pPr>
        <w:ind w:left="2160" w:hanging="360"/>
      </w:pPr>
    </w:lvl>
    <w:lvl w:ilvl="3" w:tplc="00228CFE">
      <w:start w:val="1"/>
      <w:numFmt w:val="bullet"/>
      <w:lvlText w:val="●"/>
      <w:lvlJc w:val="left"/>
      <w:pPr>
        <w:ind w:left="2880" w:hanging="360"/>
      </w:pPr>
    </w:lvl>
    <w:lvl w:ilvl="4" w:tplc="99062288">
      <w:start w:val="1"/>
      <w:numFmt w:val="bullet"/>
      <w:lvlText w:val="○"/>
      <w:lvlJc w:val="left"/>
      <w:pPr>
        <w:ind w:left="3600" w:hanging="360"/>
      </w:pPr>
    </w:lvl>
    <w:lvl w:ilvl="5" w:tplc="257EB252">
      <w:start w:val="1"/>
      <w:numFmt w:val="bullet"/>
      <w:lvlText w:val="■"/>
      <w:lvlJc w:val="left"/>
      <w:pPr>
        <w:ind w:left="4320" w:hanging="360"/>
      </w:pPr>
    </w:lvl>
    <w:lvl w:ilvl="6" w:tplc="82B26FFE">
      <w:start w:val="1"/>
      <w:numFmt w:val="bullet"/>
      <w:lvlText w:val="●"/>
      <w:lvlJc w:val="left"/>
      <w:pPr>
        <w:ind w:left="5040" w:hanging="360"/>
      </w:pPr>
    </w:lvl>
    <w:lvl w:ilvl="7" w:tplc="0114D5A2">
      <w:start w:val="1"/>
      <w:numFmt w:val="bullet"/>
      <w:lvlText w:val="●"/>
      <w:lvlJc w:val="left"/>
      <w:pPr>
        <w:ind w:left="5760" w:hanging="360"/>
      </w:pPr>
    </w:lvl>
    <w:lvl w:ilvl="8" w:tplc="29BC6AF2">
      <w:start w:val="1"/>
      <w:numFmt w:val="bullet"/>
      <w:lvlText w:val="●"/>
      <w:lvlJc w:val="left"/>
      <w:pPr>
        <w:ind w:left="6480" w:hanging="360"/>
      </w:pPr>
    </w:lvl>
  </w:abstractNum>
  <w:num w:numId="1" w16cid:durableId="346756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1A"/>
    <w:rsid w:val="00205744"/>
    <w:rsid w:val="0032667A"/>
    <w:rsid w:val="00350B55"/>
    <w:rsid w:val="005B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C0AE3"/>
  <w15:docId w15:val="{45BA6993-DA08-144A-8A69-EF02FADB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1544</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Overall_Intro_</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Overall_Intro_</dc:title>
  <dc:creator>Un-named</dc:creator>
  <cp:lastModifiedBy>Finlayson, Erinne</cp:lastModifiedBy>
  <cp:revision>2</cp:revision>
  <dcterms:created xsi:type="dcterms:W3CDTF">2026-03-27T14:53:00Z</dcterms:created>
  <dcterms:modified xsi:type="dcterms:W3CDTF">2026-03-27T14:53:00Z</dcterms:modified>
</cp:coreProperties>
</file>