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02: Navigating DC's Rental Act: Changes in Eviction Procedures</w:t>
      </w:r>
    </w:p>
    <w:p>
      <w:pPr>
        <w:pStyle w:val="script"/>
      </w:pPr>
      <w:r>
        <w:rPr>
          <w:b/>
          <w:bCs/>
          <w:color w:val="4099ED"/>
        </w:rPr>
        <w:t xml:space="preserve">Brian Dorwin:</w:t>
      </w:r>
      <w:r>
        <w:t xml:space="preserve"> </w:t>
      </w:r>
      <w:r>
        <w:rPr>
          <w:color w:val="808080"/>
        </w:rPr>
        <w:t xml:space="preserve">[00:00:00]</w:t>
      </w:r>
      <w:r>
        <w:t xml:space="preserve"> Hi, thanks for joining. This is DC's Rental Act with Offit Kurman. My name is Brian Dorwin. </w:t>
      </w:r>
    </w:p>
    <w:p>
      <w:pPr>
        <w:pStyle w:val="script"/>
      </w:pPr>
      <w:r>
        <w:rPr>
          <w:b/>
          <w:bCs/>
          <w:color w:val="9C5DE1"/>
        </w:rPr>
        <w:t xml:space="preserve">Gwen Roy Harrison:</w:t>
      </w:r>
      <w:r>
        <w:t xml:space="preserve"> I'm Gwen Roy Harrison. Thanks for joining us today. We're gonna talk about the Rental Act and the public safety provision. This has been a massive change to how things operate in DC Landlord Tenant Court. Prior to the passage of the Rental Act, all breach of lease cases were handled in a similar fashion, meaning a 30 day notice had to be issued by the landlord to the tenant explaining the type of violation that the tenant had engaged in, and giving the tenant 30 days to cure that violation or move out.</w:t>
      </w:r>
    </w:p>
    <w:p>
      <w:pPr>
        <w:pStyle w:val="script"/>
      </w:pPr>
      <w:r>
        <w:t xml:space="preserve">After the 30 day notice, if the tenant did not cure the violation, the tenant had to repeat the same behavior in order for the landlord to file an eviction case. Now with the passage of the Rental Act, things have changed. This required landlords to wait until a tenant had engaged in perhaps two acts of violent </w:t>
      </w:r>
      <w:r>
        <w:rPr>
          <w:color w:val="808080"/>
        </w:rPr>
        <w:t xml:space="preserve">[00:01:00]</w:t>
      </w:r>
      <w:r>
        <w:t xml:space="preserve"> conduct before they could even file an eviction action.</w:t>
      </w:r>
    </w:p>
    <w:p>
      <w:pPr>
        <w:pStyle w:val="script"/>
      </w:pPr>
      <w:r>
        <w:t xml:space="preserve">So let's say for example, a tenant pulled a weapon on somebody or committed an assault on the property after one occurrence, the landlord could not evict them. The tenant had to repeat the bad behavior twice before an eviction action could even be filed. Now things have changed.</w:t>
      </w:r>
    </w:p>
    <w:p>
      <w:pPr>
        <w:pStyle w:val="script"/>
      </w:pPr>
      <w:r>
        <w:rPr>
          <w:b/>
          <w:bCs/>
          <w:color w:val="4099ED"/>
        </w:rPr>
        <w:t xml:space="preserve">Brian Dorwin:</w:t>
      </w:r>
      <w:r>
        <w:t xml:space="preserve"> After the Rental Acts passage, landlords will only be required to issue a 10 day notice to vacate with no cure provision, provided that the conduct being complained of satisfies a pretty high standard, a dangerous crime, or a crime of violence.</w:t>
      </w:r>
    </w:p>
    <w:p>
      <w:pPr>
        <w:pStyle w:val="script"/>
      </w:pPr>
      <w:r>
        <w:t xml:space="preserve">Those are both defined terms in the DC criminal code. They relate to things like robbery, assault, aggravated assault, arson, and the list goes on. It also includes an attempt to commit any of those crimes. In the event a crime of that nature is committed on property, you no longer have to wait for a conviction, which as we all know can take years if it ever occurs at all before issuing a notice to vacate.</w:t>
      </w:r>
    </w:p>
    <w:p>
      <w:pPr>
        <w:pStyle w:val="script"/>
      </w:pPr>
      <w:r>
        <w:t xml:space="preserve">The 10 day notice to Vacate is intended to bring us more in line with our neighbors in Maryland and Virginia, and it's designed </w:t>
      </w:r>
      <w:r>
        <w:rPr>
          <w:color w:val="808080"/>
        </w:rPr>
        <w:t xml:space="preserve">[00:02:00]</w:t>
      </w:r>
      <w:r>
        <w:t xml:space="preserve"> to allow landlords to remove bad actors from the property and better protect themselves and neighboring residents. What remains to be seen about the 10 day notice to vacate and the impact that it'll have is the court's interpretation.</w:t>
      </w:r>
    </w:p>
    <w:p>
      <w:pPr>
        <w:pStyle w:val="script"/>
      </w:pPr>
      <w:r>
        <w:t xml:space="preserve">The Rental Act was sweeping legislation. It changed almost every part of the landlord and tenant process, and what remains to be seen how the courts interpret this new statute. There will also be significant changes, most likely to the DC municipal regulations. So while on balance, this is a good thing for the public safety of communities in our city, we're not sure yet how it will be implemented by the court.</w:t>
      </w:r>
    </w:p>
    <w:p>
      <w:pPr>
        <w:pStyle w:val="script"/>
      </w:pPr>
      <w:r>
        <w:t xml:space="preserve">Thanks for joining 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Navigating DC's Rental Act: Changes in Eviction Procedures</dc:title>
  <dc:creator>Un-named</dc:creator>
  <cp:lastModifiedBy>Un-named</cp:lastModifiedBy>
  <cp:revision>1</cp:revision>
  <dcterms:created xsi:type="dcterms:W3CDTF">2026-04-09T16:01:41.038Z</dcterms:created>
  <dcterms:modified xsi:type="dcterms:W3CDTF">2026-04-09T16:01:41.038Z</dcterms:modified>
</cp:coreProperties>
</file>

<file path=docProps/custom.xml><?xml version="1.0" encoding="utf-8"?>
<Properties xmlns="http://schemas.openxmlformats.org/officeDocument/2006/custom-properties" xmlns:vt="http://schemas.openxmlformats.org/officeDocument/2006/docPropsVTypes"/>
</file>